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5" w:rsidRPr="00E214F5" w:rsidRDefault="00E214F5" w:rsidP="00E21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F5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E214F5" w:rsidRPr="00E214F5" w:rsidRDefault="00E214F5" w:rsidP="00E21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4F5">
        <w:rPr>
          <w:rFonts w:ascii="Times New Roman" w:hAnsi="Times New Roman" w:cs="Times New Roman"/>
          <w:b/>
          <w:bCs/>
          <w:sz w:val="24"/>
          <w:szCs w:val="24"/>
        </w:rPr>
        <w:t>RF AMPLIFIER DESIGN &amp; MATCHING NETWORKS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- I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Introduction: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RF transistor</w:t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144066" cy="687629"/>
            <wp:effectExtent l="19050" t="0" r="0" b="0"/>
            <wp:docPr id="111" name="Picture 1" descr="E:\RF &amp; MW JULY-OCT 2013\unit ppts\unit-II\HD24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E:\RF &amp; MW JULY-OCT 2013\unit ppts\unit-II\HD243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31" cy="68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502511" cy="914400"/>
            <wp:effectExtent l="19050" t="0" r="2439" b="0"/>
            <wp:docPr id="112" name="Picture 2" descr="E:\RF &amp; MW JULY-OCT 2013\unit ppts\unit-II\modul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E:\RF &amp; MW JULY-OCT 2013\unit ppts\unit-II\modul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04" cy="91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Presentation &amp; discussion: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RF amplifier  - performance characteristics are</w:t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ab/>
        <w:t>Stability</w:t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ab/>
        <w:t xml:space="preserve">Gain </w:t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ab/>
        <w:t>Input and output impedance matching</w:t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ab/>
        <w:t>Reflection coefficient and standing wave ratio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 xml:space="preserve">Equivalent circuit 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Presentation &amp; analysis: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Single stage amplifier with frequency response</w:t>
      </w:r>
    </w:p>
    <w:p w:rsidR="00E214F5" w:rsidRPr="00E214F5" w:rsidRDefault="00E214F5" w:rsidP="00E214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29286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3422650"/>
                      <a:chOff x="533400" y="3276600"/>
                      <a:chExt cx="8153400" cy="3422650"/>
                    </a:xfrm>
                  </a:grpSpPr>
                  <a:grpSp>
                    <a:nvGrpSpPr>
                      <a:cNvPr id="8" name="Group 55"/>
                      <a:cNvGrpSpPr>
                        <a:grpSpLocks/>
                      </a:cNvGrpSpPr>
                    </a:nvGrpSpPr>
                    <a:grpSpPr bwMode="auto">
                      <a:xfrm>
                        <a:off x="533400" y="3276600"/>
                        <a:ext cx="8153400" cy="3422650"/>
                        <a:chOff x="240" y="1680"/>
                        <a:chExt cx="5376" cy="2497"/>
                      </a:xfrm>
                    </a:grpSpPr>
                    <a:grpSp>
                      <a:nvGrpSpPr>
                        <a:cNvPr id="3" name="Group 5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0" y="2208"/>
                          <a:ext cx="5376" cy="1969"/>
                          <a:chOff x="240" y="2016"/>
                          <a:chExt cx="5376" cy="1969"/>
                        </a:xfrm>
                      </a:grpSpPr>
                      <a:sp>
                        <a:nvSpPr>
                          <a:cNvPr id="104479" name="Rectangl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920" y="2208"/>
                            <a:ext cx="1872" cy="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MY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0" name="Text Box 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96" y="2333"/>
                            <a:ext cx="736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000"/>
                                <a:t>2 - port </a:t>
                              </a:r>
                            </a:p>
                            <a:p>
                              <a:r>
                                <a:rPr lang="en-US" sz="2000"/>
                                <a:t>Network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1" name="Line 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152" y="254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2" name="Line 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152" y="350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3" name="Line 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792" y="254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4" name="Line 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792" y="3552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5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96" y="326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6" name="Line 1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888" y="326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7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296" y="326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8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64" y="326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89" name="Text Box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00" y="3695"/>
                            <a:ext cx="296" cy="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000">
                                  <a:sym typeface="Symbol" pitchFamily="18" charset="2"/>
                                </a:rPr>
                                <a:t></a:t>
                              </a:r>
                              <a:r>
                                <a:rPr lang="en-US" sz="2000" baseline="-25000">
                                  <a:sym typeface="Symbol" pitchFamily="18" charset="2"/>
                                </a:rPr>
                                <a:t>1</a:t>
                              </a:r>
                              <a:endParaRPr lang="en-US" sz="2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0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272" y="3696"/>
                            <a:ext cx="296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000">
                                  <a:sym typeface="Symbol" pitchFamily="18" charset="2"/>
                                </a:rPr>
                                <a:t></a:t>
                              </a:r>
                              <a:r>
                                <a:rPr lang="en-US" sz="2000" baseline="-25000">
                                  <a:sym typeface="Symbol" pitchFamily="18" charset="2"/>
                                </a:rPr>
                                <a:t>2</a:t>
                              </a:r>
                              <a:endParaRPr lang="en-US" sz="2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1" name="Line 1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152" y="273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2" name="Line 1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536" y="225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3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74" y="2662"/>
                            <a:ext cx="674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Source</a:t>
                              </a:r>
                            </a:p>
                            <a:p>
                              <a:r>
                                <a:rPr lang="en-US"/>
                                <a:t>Network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4" name="Text Box 1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656" y="2684"/>
                            <a:ext cx="674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/>
                                <a:t>Load</a:t>
                              </a:r>
                            </a:p>
                            <a:p>
                              <a:r>
                                <a:rPr lang="en-US"/>
                                <a:t>Network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5" name="Rectangl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0" y="2448"/>
                            <a:ext cx="912" cy="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MY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6" name="Rectangle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560" y="2400"/>
                            <a:ext cx="1056" cy="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MY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7" name="Line 2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080" y="268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8" name="Line 2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4080" y="244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499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92" y="2016"/>
                            <a:ext cx="296" cy="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000">
                                  <a:sym typeface="Symbol" pitchFamily="18" charset="2"/>
                                </a:rPr>
                                <a:t></a:t>
                              </a:r>
                              <a:r>
                                <a:rPr lang="en-US" sz="2000" baseline="-25000">
                                  <a:sym typeface="Symbol" pitchFamily="18" charset="2"/>
                                </a:rPr>
                                <a:t>s</a:t>
                              </a:r>
                              <a:endParaRPr lang="en-US" sz="2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500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36" y="2160"/>
                            <a:ext cx="384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000">
                                  <a:sym typeface="Symbol" pitchFamily="18" charset="2"/>
                                </a:rPr>
                                <a:t></a:t>
                              </a:r>
                              <a:r>
                                <a:rPr lang="en-US" sz="2000" baseline="-25000">
                                  <a:sym typeface="Symbol" pitchFamily="18" charset="2"/>
                                </a:rPr>
                                <a:t>L</a:t>
                              </a:r>
                              <a:endParaRPr lang="en-US" sz="200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0" name="Object 25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7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175" y="3175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</a:grpSp>
                    <a:sp>
                      <a:nvSpPr>
                        <a:cNvPr id="104502" name="AutoShap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4" y="1680"/>
                          <a:ext cx="432" cy="576"/>
                        </a:xfrm>
                        <a:prstGeom prst="upDownArrow">
                          <a:avLst>
                            <a:gd name="adj1" fmla="val 50000"/>
                            <a:gd name="adj2" fmla="val 26667"/>
                          </a:avLst>
                        </a:prstGeom>
                        <a:solidFill>
                          <a:schemeClr val="accent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MY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863139" cy="1287475"/>
            <wp:effectExtent l="19050" t="0" r="0" b="0"/>
            <wp:docPr id="1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98" cy="128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quiz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What is RF? Radio frequency in Gigahertz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Name some application of RF. Power amplifiers, radars, satellites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What is need for RF circuit? High power analysis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What is the need for RF amplifier? High power amplifications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Why do we go for double stage circuit? More and controlled amplifications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Drawbacks of RF circuit. Stability and gain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What are performance characteristics of RF amplifier? Gain, stability, input &amp; output imp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 xml:space="preserve">How gain &amp; stability are important in RF circuit? 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ab/>
      </w:r>
      <w:r w:rsidRPr="00E214F5">
        <w:rPr>
          <w:rFonts w:ascii="Times New Roman" w:hAnsi="Times New Roman" w:cs="Times New Roman"/>
          <w:sz w:val="24"/>
          <w:szCs w:val="24"/>
        </w:rPr>
        <w:t xml:space="preserve">In a two-port network, oscillations are possible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ifthe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magnitude of either the input or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outputreflection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coefficient is greater than unity,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whichis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equivalent to presenting a negative resistance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atthe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port. This instability is characterized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by|Γin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| &gt; 1 or |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Γout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| &gt; 1which for a unilateral device implies |S11| &gt; 1 or|S22| &gt; 1.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Brainstorming: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Power introduction</w:t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15pt;margin-top:.35pt;width:254.85pt;height:96pt;z-index:251660288" fillcolor="#ffc">
            <v:imagedata r:id="rId9" o:title=""/>
          </v:shape>
          <o:OLEObject Type="Embed" ProgID="Equation.3" ShapeID="_x0000_s1026" DrawAspect="Content" ObjectID="_1447587486" r:id="rId10"/>
        </w:pict>
      </w:r>
      <w:r w:rsidRPr="00E214F5">
        <w:rPr>
          <w:rFonts w:ascii="Times New Roman" w:hAnsi="Times New Roman" w:cs="Times New Roman"/>
          <w:bCs/>
          <w:sz w:val="24"/>
          <w:szCs w:val="24"/>
        </w:rPr>
        <w:tab/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ab/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Derivation &amp; analysis: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Amplifier power relation</w:t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770223" cy="914400"/>
            <wp:effectExtent l="19050" t="0" r="1677" b="0"/>
            <wp:docPr id="1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0706" cy="914517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253026" cy="1441094"/>
            <wp:effectExtent l="19050" t="0" r="0" b="0"/>
            <wp:docPr id="11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72" cy="14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Derivation &amp;</w:t>
      </w:r>
      <w:proofErr w:type="spellStart"/>
      <w:r w:rsidRPr="00E214F5">
        <w:rPr>
          <w:rFonts w:ascii="Times New Roman" w:hAnsi="Times New Roman" w:cs="Times New Roman"/>
          <w:bCs/>
          <w:sz w:val="24"/>
          <w:szCs w:val="24"/>
        </w:rPr>
        <w:t>anaylsis</w:t>
      </w:r>
      <w:proofErr w:type="spellEnd"/>
      <w:r w:rsidRPr="00E214F5">
        <w:rPr>
          <w:rFonts w:ascii="Times New Roman" w:hAnsi="Times New Roman" w:cs="Times New Roman"/>
          <w:bCs/>
          <w:sz w:val="24"/>
          <w:szCs w:val="24"/>
        </w:rPr>
        <w:t>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Two port power gain</w:t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768953" cy="1155801"/>
            <wp:effectExtent l="19050" t="0" r="2947" b="0"/>
            <wp:docPr id="1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37" cy="1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7" type="#_x0000_t75" style="position:absolute;left:0;text-align:left;margin-left:338.2pt;margin-top:27.15pt;width:112.75pt;height:30.15pt;z-index:251661312">
            <v:imagedata r:id="rId13" o:title=""/>
          </v:shape>
          <o:OLEObject Type="Embed" ProgID="Equation.3" ShapeID="_x0000_s1027" DrawAspect="Content" ObjectID="_1447587487" r:id="rId14"/>
        </w:pict>
      </w:r>
      <w:r w:rsidRPr="00E214F5">
        <w:rPr>
          <w:rFonts w:ascii="Times New Roman" w:hAnsi="Times New Roman" w:cs="Times New Roman"/>
          <w:sz w:val="24"/>
          <w:szCs w:val="24"/>
        </w:rPr>
        <w:t>Transducer Power Gain</w:t>
      </w:r>
      <w:r w:rsidRPr="00E214F5">
        <w:rPr>
          <w:rFonts w:ascii="Times New Roman" w:hAnsi="Times New Roman" w:cs="Times New Roman"/>
          <w:sz w:val="24"/>
          <w:szCs w:val="24"/>
        </w:rPr>
        <w:tab/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2659" cy="256032"/>
            <wp:effectExtent l="19050" t="0" r="0" b="0"/>
            <wp:docPr id="1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01" cy="2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0643" cy="329184"/>
            <wp:effectExtent l="19050" t="0" r="457" b="0"/>
            <wp:docPr id="1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40" cy="32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80489" cy="442594"/>
            <wp:effectExtent l="19050" t="0" r="0" b="0"/>
            <wp:docPr id="1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89" cy="44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202563" cy="287304"/>
            <wp:effectExtent l="19050" t="0" r="0" b="0"/>
            <wp:docPr id="12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33" cy="28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list by key words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Transducer gain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Power gain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Available power gain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Unilateral power gain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Operating power gain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III</w:t>
      </w:r>
    </w:p>
    <w:p w:rsidR="00E214F5" w:rsidRPr="00E214F5" w:rsidRDefault="00E214F5" w:rsidP="00E214F5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Brainstorming</w:t>
      </w: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>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Stability :</w:t>
      </w:r>
      <w:r w:rsidRPr="00E214F5">
        <w:rPr>
          <w:rFonts w:ascii="Times New Roman" w:hAnsi="Times New Roman" w:cs="Times New Roman"/>
          <w:sz w:val="24"/>
          <w:szCs w:val="24"/>
        </w:rPr>
        <w:t xml:space="preserve">Stability circles determine what load or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sourceimpedances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should be avoided for stable or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nonoscillatoryamplifier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behavior Because reactive loads are being added to amp the conditions for oscillation must be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determinedSo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 Output Stability Circle determine the ΓL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orload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impedance (looking into matching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networkfrom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output of amp) that may cause oscillation Input Stability Circle determine the ΓS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orimpedance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(looking into </w:t>
      </w:r>
      <w:r w:rsidRPr="00E214F5">
        <w:rPr>
          <w:rFonts w:ascii="Times New Roman" w:hAnsi="Times New Roman" w:cs="Times New Roman"/>
          <w:sz w:val="24"/>
          <w:szCs w:val="24"/>
        </w:rPr>
        <w:tab/>
        <w:t xml:space="preserve">matching network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frominput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of amp) that may cause oscillation</w:t>
      </w:r>
    </w:p>
    <w:p w:rsidR="00E214F5" w:rsidRPr="00E214F5" w:rsidRDefault="00E214F5" w:rsidP="00E214F5">
      <w:p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Presentation &amp; derivation</w:t>
      </w:r>
      <w:r w:rsidRPr="00E214F5">
        <w:rPr>
          <w:rStyle w:val="Bodytabletext"/>
          <w:rFonts w:ascii="Times New Roman" w:hAnsi="Times New Roman" w:cs="Times New Roman"/>
          <w:sz w:val="24"/>
          <w:szCs w:val="24"/>
        </w:rPr>
        <w:t>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>Stability consideration &amp; stability circle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ab/>
        <w:t xml:space="preserve">Unconditional Stability when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amplifierremains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stable throughout the entire domain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 the Smith Chart at the operating bias and</w:t>
      </w:r>
      <w:r w:rsidRPr="00E214F5">
        <w:rPr>
          <w:rFonts w:ascii="Times New Roman" w:hAnsi="Times New Roman" w:cs="Times New Roman"/>
          <w:sz w:val="24"/>
          <w:szCs w:val="24"/>
        </w:rPr>
        <w:tab/>
        <w:t xml:space="preserve">frequency. Applies to input and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outputports</w:t>
      </w:r>
      <w:proofErr w:type="spellEnd"/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ab/>
        <w:t>|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Cin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| –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rin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| &gt;1 and |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Cout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| – 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 xml:space="preserve">rout </w:t>
      </w:r>
      <w:r w:rsidRPr="00E214F5">
        <w:rPr>
          <w:rFonts w:ascii="Times New Roman" w:hAnsi="Times New Roman" w:cs="Times New Roman"/>
          <w:sz w:val="24"/>
          <w:szCs w:val="24"/>
        </w:rPr>
        <w:t>| &gt;1with |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S11</w:t>
      </w:r>
      <w:r w:rsidRPr="00E214F5">
        <w:rPr>
          <w:rFonts w:ascii="Times New Roman" w:hAnsi="Times New Roman" w:cs="Times New Roman"/>
          <w:sz w:val="24"/>
          <w:szCs w:val="24"/>
        </w:rPr>
        <w:t>| &lt; 1 or |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S22</w:t>
      </w:r>
      <w:r w:rsidRPr="00E214F5">
        <w:rPr>
          <w:rFonts w:ascii="Times New Roman" w:hAnsi="Times New Roman" w:cs="Times New Roman"/>
          <w:sz w:val="24"/>
          <w:szCs w:val="24"/>
        </w:rPr>
        <w:t>| &lt; 1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9830" cy="1325898"/>
            <wp:effectExtent l="19050" t="0" r="762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48" cy="132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7262" cy="1364634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75" cy="136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8024" cy="1324623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43" cy="132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4694" cy="1338879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04" cy="133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Presentation &amp; derivation: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Test for unconditional stability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Stabilization methods can be used to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foroperation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of BJT or FET found to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beunstable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at operating bias and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frequencyOne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method is to add series or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shuntconductance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to the input or output of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theactive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device in the RF signal path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to“move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” the source or load impedances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outof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 unstable regions as defined by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theStability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Circles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7497" cy="935999"/>
            <wp:effectExtent l="19050" t="0" r="3353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80" cy="9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8970" cy="921715"/>
            <wp:effectExtent l="19050" t="0" r="758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39" cy="9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 xml:space="preserve">Conclusion &amp; summary: recall by key words 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Stability factor, Condition for stability at input port, Condition for stability at output port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Equation of circle with radius &amp;centre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Circle diagram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Stabilization methods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IV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Recap: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Questionnaires and discussion on gain factor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Presentation &amp; derivation: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Gain consideration – constant gain</w:t>
      </w:r>
    </w:p>
    <w:p w:rsidR="00E214F5" w:rsidRPr="00E214F5" w:rsidRDefault="00E214F5" w:rsidP="00E214F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176" cy="1682496"/>
            <wp:effectExtent l="19050" t="0" r="9024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85" cy="168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3878" cy="1532764"/>
            <wp:effectExtent l="19050" t="0" r="4572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35" cy="15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0300" cy="2207438"/>
            <wp:effectExtent l="1905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745" cy="220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Presentation &amp; derivation: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Specified gain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ab/>
        <w:t xml:space="preserve">Max gain </w:t>
      </w:r>
      <w:r w:rsidRPr="00E214F5">
        <w:rPr>
          <w:rFonts w:ascii="Times New Roman" w:hAnsi="Times New Roman" w:cs="Times New Roman"/>
          <w:sz w:val="24"/>
          <w:szCs w:val="24"/>
        </w:rPr>
        <w:t>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imax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=1</w:t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>1-|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r w:rsidRPr="00E214F5">
        <w:rPr>
          <w:rFonts w:ascii="Times New Roman" w:hAnsi="Times New Roman" w:cs="Times New Roman"/>
          <w:sz w:val="24"/>
          <w:szCs w:val="24"/>
        </w:rPr>
        <w:t xml:space="preserve">|2) when </w:t>
      </w:r>
      <w:r w:rsidRPr="00E214F5">
        <w:rPr>
          <w:rFonts w:ascii="Times New Roman" w:hAnsi="Times New Roman" w:cs="Times New Roman"/>
          <w:sz w:val="24"/>
          <w:szCs w:val="24"/>
        </w:rPr>
        <w:t>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proofErr w:type="spellEnd"/>
      <w:r w:rsidRPr="00E214F5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E214F5">
        <w:rPr>
          <w:rFonts w:ascii="Times New Roman" w:hAnsi="Times New Roman" w:cs="Times New Roman"/>
          <w:sz w:val="24"/>
          <w:szCs w:val="24"/>
        </w:rPr>
        <w:t xml:space="preserve">;gain circle center is at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dgi</w:t>
      </w:r>
      <w:proofErr w:type="spellEnd"/>
      <w:r w:rsidRPr="00E214F5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proofErr w:type="spellEnd"/>
      <w:r w:rsidRPr="00E214F5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E214F5">
        <w:rPr>
          <w:rFonts w:ascii="Times New Roman" w:hAnsi="Times New Roman" w:cs="Times New Roman"/>
          <w:sz w:val="24"/>
          <w:szCs w:val="24"/>
        </w:rPr>
        <w:t xml:space="preserve">and </w:t>
      </w:r>
      <w:r w:rsidRPr="00E214F5">
        <w:rPr>
          <w:rFonts w:ascii="Times New Roman" w:hAnsi="Times New Roman" w:cs="Times New Roman"/>
          <w:sz w:val="24"/>
          <w:szCs w:val="24"/>
        </w:rPr>
        <w:tab/>
        <w:t>radius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rgi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=0 Constant gain circles have centers on a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lineconnecting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origin to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proofErr w:type="spellEnd"/>
      <w:r w:rsidRPr="00E214F5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ab/>
        <w:t xml:space="preserve">For special case </w:t>
      </w:r>
      <w:r w:rsidRPr="00E214F5">
        <w:rPr>
          <w:rFonts w:ascii="Times New Roman" w:hAnsi="Times New Roman" w:cs="Times New Roman"/>
          <w:sz w:val="24"/>
          <w:szCs w:val="24"/>
        </w:rPr>
        <w:t>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= 0,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gi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= 1-|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r w:rsidRPr="00E214F5">
        <w:rPr>
          <w:rFonts w:ascii="Times New Roman" w:hAnsi="Times New Roman" w:cs="Times New Roman"/>
          <w:sz w:val="24"/>
          <w:szCs w:val="24"/>
        </w:rPr>
        <w:t xml:space="preserve">|2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and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dgi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rgi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= |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|</w:t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>1+|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Sii</w:t>
      </w:r>
      <w:r w:rsidRPr="00E214F5">
        <w:rPr>
          <w:rFonts w:ascii="Times New Roman" w:hAnsi="Times New Roman" w:cs="Times New Roman"/>
          <w:sz w:val="24"/>
          <w:szCs w:val="24"/>
        </w:rPr>
        <w:t xml:space="preserve">|2) implying </w:t>
      </w:r>
      <w:r w:rsidRPr="00E214F5">
        <w:rPr>
          <w:rFonts w:ascii="Times New Roman" w:hAnsi="Times New Roman" w:cs="Times New Roman"/>
          <w:sz w:val="24"/>
          <w:szCs w:val="24"/>
        </w:rPr>
        <w:t>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= 1 (0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) circle always passes through origin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of</w:t>
      </w:r>
      <w:r w:rsidRPr="00E214F5">
        <w:rPr>
          <w:rFonts w:ascii="Times New Roman" w:hAnsi="Times New Roman" w:cs="Times New Roman"/>
          <w:sz w:val="24"/>
          <w:szCs w:val="24"/>
        </w:rPr>
        <w:t>i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G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SMAX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G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LMAX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G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TU</w:t>
      </w:r>
      <w:r w:rsidRPr="00E214F5">
        <w:rPr>
          <w:rFonts w:ascii="Times New Roman" w:hAnsi="Times New Roman" w:cs="Times New Roman"/>
          <w:bCs/>
          <w:sz w:val="24"/>
          <w:szCs w:val="24"/>
        </w:rPr>
        <w:t>, G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Pr="00E214F5">
        <w:rPr>
          <w:rFonts w:ascii="Times New Roman" w:hAnsi="Times New Roman" w:cs="Times New Roman"/>
          <w:bCs/>
          <w:sz w:val="24"/>
          <w:szCs w:val="24"/>
        </w:rPr>
        <w:t>, G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Pr="00E214F5">
        <w:rPr>
          <w:rFonts w:ascii="Times New Roman" w:hAnsi="Times New Roman" w:cs="Times New Roman"/>
          <w:bCs/>
          <w:sz w:val="24"/>
          <w:szCs w:val="24"/>
        </w:rPr>
        <w:t>, G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L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Condition for no feedback loop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Bilateral design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 xml:space="preserve">Unilateral figure of merit 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Matched source reflection coefficient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Matched load reflection coefficient</w:t>
      </w:r>
    </w:p>
    <w:p w:rsid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Introduction: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Noise Figure – its importance</w:t>
      </w:r>
    </w:p>
    <w:p w:rsidR="00E214F5" w:rsidRPr="00E214F5" w:rsidRDefault="00E214F5" w:rsidP="00E214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Having done a stability check and having met the gain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requirementsof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an amplifier, we shall consider the noise as our next milestone inactive circuit design considerations. In an RF/microwave amplifier,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theexistence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of the noise signal plays an important role in the overall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design</w:t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,procedure</w:t>
      </w:r>
      <w:proofErr w:type="spellEnd"/>
      <w:proofErr w:type="gramEnd"/>
      <w:r w:rsidRPr="00E214F5">
        <w:rPr>
          <w:rFonts w:ascii="Times New Roman" w:hAnsi="Times New Roman" w:cs="Times New Roman"/>
          <w:sz w:val="24"/>
          <w:szCs w:val="24"/>
        </w:rPr>
        <w:t>, and its impact needs to be grasped before a meaningful</w:t>
      </w:r>
    </w:p>
    <w:p w:rsidR="00E214F5" w:rsidRPr="00E214F5" w:rsidRDefault="00E214F5" w:rsidP="00E214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4F5">
        <w:rPr>
          <w:rFonts w:ascii="Times New Roman" w:hAnsi="Times New Roman" w:cs="Times New Roman"/>
          <w:sz w:val="24"/>
          <w:szCs w:val="24"/>
        </w:rPr>
        <w:t>design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 process can be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developed.Noise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power results from random processes that exist in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nature.Those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random process can be classified in several important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classes,each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generating a certain type of noise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Presentation &amp; derivation: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Noise Figure for two port network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214F5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F </w:t>
      </w:r>
      <w:r w:rsidRPr="00E214F5">
        <w:rPr>
          <w:rFonts w:ascii="Times New Roman" w:eastAsia="MTSYN" w:hAnsi="Times New Roman" w:cs="Times New Roman"/>
          <w:sz w:val="23"/>
          <w:szCs w:val="23"/>
        </w:rPr>
        <w:t xml:space="preserve">= </w:t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si</w:t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>/</w:t>
      </w:r>
      <w:proofErr w:type="spell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Ni</w:t>
      </w:r>
      <w:proofErr w:type="spellEnd"/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214F5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ab/>
      </w:r>
      <w:proofErr w:type="spell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so</w:t>
      </w:r>
      <w:proofErr w:type="spellEnd"/>
      <w:r w:rsidRPr="00E214F5">
        <w:rPr>
          <w:rFonts w:ascii="Times New Roman" w:hAnsi="Times New Roman" w:cs="Times New Roman"/>
          <w:i/>
          <w:iCs/>
          <w:sz w:val="23"/>
          <w:szCs w:val="23"/>
        </w:rPr>
        <w:t>/</w:t>
      </w:r>
      <w:proofErr w:type="spell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P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No</w:t>
      </w:r>
      <w:proofErr w:type="spellEnd"/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214F5">
        <w:rPr>
          <w:rFonts w:ascii="Times New Roman" w:eastAsia="MTSYN" w:hAnsi="Times New Roman" w:cs="Times New Roman"/>
          <w:sz w:val="23"/>
          <w:szCs w:val="23"/>
        </w:rPr>
        <w:tab/>
      </w:r>
      <w:r w:rsidRPr="00E214F5">
        <w:rPr>
          <w:rFonts w:ascii="Times New Roman" w:eastAsia="MTSYN" w:hAnsi="Times New Roman" w:cs="Times New Roman"/>
          <w:sz w:val="23"/>
          <w:szCs w:val="23"/>
        </w:rPr>
        <w:tab/>
        <w:t xml:space="preserve">= </w:t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>(SNR</w:t>
      </w:r>
      <w:proofErr w:type="gram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)</w:t>
      </w:r>
      <w:proofErr w:type="spellStart"/>
      <w:r w:rsidRPr="00E214F5">
        <w:rPr>
          <w:rFonts w:ascii="Times New Roman" w:hAnsi="Times New Roman" w:cs="Times New Roman"/>
          <w:i/>
          <w:iCs/>
          <w:sz w:val="17"/>
          <w:szCs w:val="17"/>
        </w:rPr>
        <w:t>i</w:t>
      </w:r>
      <w:proofErr w:type="spellEnd"/>
      <w:proofErr w:type="gramEnd"/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(SNR</w:t>
      </w:r>
      <w:proofErr w:type="gram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o</w:t>
      </w:r>
      <w:proofErr w:type="gramEnd"/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F </w:t>
      </w:r>
      <w:r w:rsidRPr="00E214F5">
        <w:rPr>
          <w:rFonts w:ascii="Times New Roman" w:eastAsia="MTSYN" w:hAnsi="Times New Roman" w:cs="Times New Roman"/>
          <w:sz w:val="23"/>
          <w:szCs w:val="23"/>
        </w:rPr>
        <w:t xml:space="preserve">= </w:t>
      </w:r>
      <w:proofErr w:type="spell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F</w:t>
      </w:r>
      <w:r w:rsidRPr="00E214F5">
        <w:rPr>
          <w:rFonts w:ascii="Times New Roman" w:hAnsi="Times New Roman" w:cs="Times New Roman"/>
          <w:sz w:val="17"/>
          <w:szCs w:val="17"/>
        </w:rPr>
        <w:t>min</w:t>
      </w:r>
      <w:proofErr w:type="spellEnd"/>
      <w:r w:rsidRPr="00E214F5">
        <w:rPr>
          <w:rFonts w:ascii="Times New Roman" w:eastAsia="MTSYN" w:hAnsi="Times New Roman" w:cs="Times New Roman"/>
          <w:sz w:val="23"/>
          <w:szCs w:val="23"/>
        </w:rPr>
        <w:t xml:space="preserve">+ </w:t>
      </w:r>
      <w:proofErr w:type="spellStart"/>
      <w:r w:rsidRPr="00E214F5">
        <w:rPr>
          <w:rFonts w:ascii="Times New Roman" w:hAnsi="Times New Roman" w:cs="Times New Roman"/>
          <w:i/>
          <w:iCs/>
          <w:sz w:val="23"/>
          <w:szCs w:val="23"/>
        </w:rPr>
        <w:t>r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n</w:t>
      </w:r>
      <w:proofErr w:type="spellEnd"/>
      <w:r w:rsidRPr="00E214F5">
        <w:rPr>
          <w:rFonts w:ascii="Times New Roman" w:hAnsi="Times New Roman" w:cs="Times New Roman"/>
          <w:i/>
          <w:iCs/>
          <w:sz w:val="17"/>
          <w:szCs w:val="17"/>
        </w:rPr>
        <w:t>/</w:t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>g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s</w:t>
      </w:r>
      <w:r w:rsidRPr="00E214F5">
        <w:rPr>
          <w:rFonts w:ascii="Times New Roman" w:eastAsia="MTSYN" w:hAnsi="Times New Roman" w:cs="Times New Roman"/>
          <w:sz w:val="23"/>
          <w:szCs w:val="23"/>
        </w:rPr>
        <w:t>|</w:t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>Y</w:t>
      </w:r>
      <w:r w:rsidRPr="00E214F5">
        <w:rPr>
          <w:rFonts w:ascii="Times New Roman" w:hAnsi="Times New Roman" w:cs="Times New Roman"/>
          <w:i/>
          <w:iCs/>
          <w:sz w:val="17"/>
          <w:szCs w:val="17"/>
        </w:rPr>
        <w:t>s</w:t>
      </w:r>
      <w:r w:rsidRPr="00E214F5">
        <w:rPr>
          <w:rFonts w:ascii="Times New Roman" w:eastAsia="MTSYN" w:hAnsi="Times New Roman" w:cs="Times New Roman"/>
          <w:sz w:val="23"/>
          <w:szCs w:val="23"/>
        </w:rPr>
        <w:t>−</w:t>
      </w:r>
      <w:r w:rsidRPr="00E214F5">
        <w:rPr>
          <w:rFonts w:ascii="Times New Roman" w:hAnsi="Times New Roman" w:cs="Times New Roman"/>
          <w:i/>
          <w:iCs/>
          <w:sz w:val="23"/>
          <w:szCs w:val="23"/>
        </w:rPr>
        <w:t>Y</w:t>
      </w:r>
      <w:r w:rsidRPr="00E214F5">
        <w:rPr>
          <w:rFonts w:ascii="Times New Roman" w:hAnsi="Times New Roman" w:cs="Times New Roman"/>
          <w:sz w:val="17"/>
          <w:szCs w:val="17"/>
        </w:rPr>
        <w:t>opt</w:t>
      </w:r>
      <w:r w:rsidRPr="00E214F5">
        <w:rPr>
          <w:rFonts w:ascii="Times New Roman" w:eastAsia="MTSYN" w:hAnsi="Times New Roman" w:cs="Times New Roman"/>
          <w:sz w:val="23"/>
          <w:szCs w:val="23"/>
        </w:rPr>
        <w:t>|</w:t>
      </w:r>
      <w:r w:rsidRPr="00E214F5">
        <w:rPr>
          <w:rFonts w:ascii="Times New Roman" w:hAnsi="Times New Roman" w:cs="Times New Roman"/>
          <w:sz w:val="17"/>
          <w:szCs w:val="17"/>
        </w:rPr>
        <w:t>2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214F5">
        <w:rPr>
          <w:rFonts w:ascii="Times New Roman" w:hAnsi="Times New Roman" w:cs="Times New Roman"/>
          <w:i/>
          <w:iCs/>
          <w:noProof/>
          <w:sz w:val="23"/>
          <w:szCs w:val="23"/>
        </w:rPr>
        <w:drawing>
          <wp:inline distT="0" distB="0" distL="0" distR="0">
            <wp:extent cx="1208584" cy="811987"/>
            <wp:effectExtent l="1905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17" cy="8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i/>
          <w:iCs/>
          <w:noProof/>
          <w:sz w:val="17"/>
          <w:szCs w:val="17"/>
        </w:rPr>
        <w:drawing>
          <wp:inline distT="0" distB="0" distL="0" distR="0">
            <wp:extent cx="1999945" cy="486664"/>
            <wp:effectExtent l="19050" t="0" r="30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05" cy="4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i/>
          <w:iCs/>
          <w:noProof/>
          <w:sz w:val="17"/>
          <w:szCs w:val="17"/>
        </w:rPr>
        <w:drawing>
          <wp:inline distT="0" distB="0" distL="0" distR="0">
            <wp:extent cx="1020166" cy="431597"/>
            <wp:effectExtent l="19050" t="0" r="8534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44" cy="43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i/>
          <w:iCs/>
          <w:noProof/>
          <w:sz w:val="17"/>
          <w:szCs w:val="17"/>
        </w:rPr>
        <w:drawing>
          <wp:inline distT="0" distB="0" distL="0" distR="0">
            <wp:extent cx="1275740" cy="310491"/>
            <wp:effectExtent l="19050" t="0" r="61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28" cy="31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E214F5">
        <w:rPr>
          <w:rFonts w:ascii="Times New Roman" w:hAnsi="Times New Roman" w:cs="Times New Roman"/>
          <w:i/>
          <w:iCs/>
          <w:noProof/>
          <w:sz w:val="17"/>
          <w:szCs w:val="17"/>
        </w:rPr>
        <w:drawing>
          <wp:inline distT="0" distB="0" distL="0" distR="0">
            <wp:extent cx="2050456" cy="1075334"/>
            <wp:effectExtent l="19050" t="0" r="6944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6" cy="107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i/>
          <w:iCs/>
          <w:noProof/>
          <w:sz w:val="17"/>
          <w:szCs w:val="17"/>
        </w:rPr>
        <w:drawing>
          <wp:inline distT="0" distB="0" distL="0" distR="0">
            <wp:extent cx="1801786" cy="1104595"/>
            <wp:effectExtent l="19050" t="0" r="7964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86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Signal to noise ratio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Expression for noise figure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Optimum reflection coefficient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Optimum source admittance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14F5">
        <w:rPr>
          <w:rFonts w:ascii="Times New Roman" w:hAnsi="Times New Roman" w:cs="Times New Roman"/>
          <w:bCs/>
          <w:sz w:val="24"/>
          <w:szCs w:val="24"/>
        </w:rPr>
        <w:t>F</w:t>
      </w:r>
      <w:r w:rsidRPr="00E214F5">
        <w:rPr>
          <w:rFonts w:ascii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</w:t>
      </w:r>
    </w:p>
    <w:p w:rsidR="00E214F5" w:rsidRPr="00E214F5" w:rsidRDefault="00E214F5" w:rsidP="00E214F5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Brainstorming &amp; discussion: 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T-Matching networks 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>Need for matching networks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81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To achieve maximum power transfer, we need to match the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impedanceof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 load to that of the source. Usually this is accomplished by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incorporatingadditional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passive networks connected in between source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andload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. These networks are generally referred to as matching networks.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Presentation &amp; derivation: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T-matching network design using ZY Smith Chart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6290" cy="1506931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96" cy="150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0739" cy="819302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64" cy="81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759" cy="1921301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1" cy="19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021" cy="2531059"/>
            <wp:effectExtent l="1905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23" cy="253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1131" cy="738835"/>
            <wp:effectExtent l="1905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18" cy="7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0159" cy="899770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67" cy="8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Forbidden region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 xml:space="preserve">Nodal Quality factor </w:t>
      </w:r>
      <w:proofErr w:type="spellStart"/>
      <w:r w:rsidRPr="00E214F5">
        <w:rPr>
          <w:rFonts w:ascii="Times New Roman" w:hAnsi="Times New Roman" w:cs="Times New Roman"/>
          <w:bCs/>
          <w:sz w:val="24"/>
          <w:szCs w:val="24"/>
        </w:rPr>
        <w:t>Qn</w:t>
      </w:r>
      <w:proofErr w:type="spellEnd"/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ZY Smith Chart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Movement of Shunt L,C &amp; Series L,C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</w:t>
      </w:r>
    </w:p>
    <w:p w:rsidR="00E214F5" w:rsidRPr="00E214F5" w:rsidRDefault="00E214F5" w:rsidP="00E214F5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Brainstorming &amp; discussion: 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Pi-matching network – need for it</w:t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Presentation&amp; derivation: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Pi-matching network design using ZY Smith Chart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As already pointed out the loaded quality factor of the matching network can be estimated from the maximum nodal 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Qn</w:t>
      </w:r>
      <w:r w:rsidRPr="00E214F5">
        <w:rPr>
          <w:rFonts w:ascii="Times New Roman" w:hAnsi="Times New Roman" w:cs="Times New Roman"/>
          <w:sz w:val="24"/>
          <w:szCs w:val="24"/>
        </w:rPr>
        <w:t xml:space="preserve">. The addition of the third element into the matching network produces an additional node in the circuit and allows as controlling the value of 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 xml:space="preserve">QL </w:t>
      </w:r>
      <w:r w:rsidRPr="00E214F5">
        <w:rPr>
          <w:rFonts w:ascii="Times New Roman" w:hAnsi="Times New Roman" w:cs="Times New Roman"/>
          <w:sz w:val="24"/>
          <w:szCs w:val="24"/>
        </w:rPr>
        <w:t>by choosing appropriate impedance at that node.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Example problem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960" cy="1815622"/>
            <wp:effectExtent l="19050" t="0" r="0" b="0"/>
            <wp:docPr id="14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79" cy="181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9478" cy="1893253"/>
            <wp:effectExtent l="19050" t="0" r="4572" b="0"/>
            <wp:docPr id="14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71" cy="189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F5" w:rsidRPr="00E214F5" w:rsidRDefault="00E214F5" w:rsidP="00E214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6910" cy="1223833"/>
            <wp:effectExtent l="19050" t="0" r="0" b="0"/>
            <wp:docPr id="1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45" cy="122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Normalized input &amp; load impedance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Admittance circle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Impedance circle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SWR circle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–VIII</w:t>
      </w:r>
    </w:p>
    <w:p w:rsidR="00E214F5" w:rsidRPr="00E214F5" w:rsidRDefault="00E214F5" w:rsidP="00E214F5">
      <w:pPr>
        <w:pStyle w:val="Default"/>
        <w:rPr>
          <w:rFonts w:ascii="Times New Roman" w:hAnsi="Times New Roman" w:cs="Times New Roman"/>
        </w:rPr>
      </w:pPr>
      <w:r w:rsidRPr="00E214F5">
        <w:rPr>
          <w:rFonts w:ascii="Times New Roman" w:hAnsi="Times New Roman" w:cs="Times New Roman"/>
        </w:rPr>
        <w:t>Brainstorming &amp; introduction: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E214F5">
        <w:rPr>
          <w:rStyle w:val="Bodytabletext"/>
          <w:rFonts w:ascii="Times New Roman" w:hAnsi="Times New Roman" w:cs="Times New Roman"/>
          <w:b w:val="0"/>
          <w:sz w:val="24"/>
          <w:szCs w:val="24"/>
        </w:rPr>
        <w:t>Single &amp; double matching networks</w:t>
      </w:r>
    </w:p>
    <w:p w:rsidR="00E214F5" w:rsidRPr="00E214F5" w:rsidRDefault="00E214F5" w:rsidP="00E214F5">
      <w:pPr>
        <w:pStyle w:val="Default"/>
        <w:rPr>
          <w:rFonts w:ascii="Times New Roman" w:hAnsi="Times New Roman" w:cs="Times New Roman"/>
        </w:rPr>
      </w:pPr>
      <w:r w:rsidRPr="00E214F5">
        <w:rPr>
          <w:rFonts w:ascii="Times New Roman" w:hAnsi="Times New Roman" w:cs="Times New Roman"/>
        </w:rPr>
        <w:t>Presentation&amp; analysis: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  <w:bCs/>
        </w:rPr>
        <w:t>Single stub matching network using ZY Smith chart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This is one of the step for the transition from the lumped to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distributedelement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networks in the complete elimination of all lumped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components.This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is accomplished by employing open/short circuit in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stublines.In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this a series transmission line is connected to a parallel </w:t>
      </w:r>
      <w:proofErr w:type="spellStart"/>
      <w:proofErr w:type="gramStart"/>
      <w:r w:rsidRPr="00E214F5">
        <w:rPr>
          <w:rFonts w:ascii="Times New Roman" w:hAnsi="Times New Roman" w:cs="Times New Roman"/>
          <w:sz w:val="24"/>
          <w:szCs w:val="24"/>
        </w:rPr>
        <w:t>opencircuit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or) short-circuit stub. It has </w:t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topologies.First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one involves a series transmission line connected to a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parallelcombination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of load and stub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. Second one involves a parallel stub connected to the series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combinationof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load and transmission line 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The matching networks in Figure 2.21 posses four adjustable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parameters</w:t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,length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ls</w:t>
      </w:r>
      <w:proofErr w:type="spellEnd"/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, and characteristic impedance </w:t>
      </w:r>
      <w:proofErr w:type="spellStart"/>
      <w:r w:rsidRPr="00E214F5">
        <w:rPr>
          <w:rFonts w:ascii="Times New Roman" w:hAnsi="Times New Roman" w:cs="Times New Roman"/>
          <w:i/>
          <w:iCs/>
          <w:sz w:val="24"/>
          <w:szCs w:val="24"/>
        </w:rPr>
        <w:t>Zos</w:t>
      </w:r>
      <w:r w:rsidRPr="00E214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 stub and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thelength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E214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characteristic impedance 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 xml:space="preserve">ZOL </w:t>
      </w:r>
      <w:r w:rsidRPr="00E214F5">
        <w:rPr>
          <w:rFonts w:ascii="Times New Roman" w:hAnsi="Times New Roman" w:cs="Times New Roman"/>
          <w:sz w:val="24"/>
          <w:szCs w:val="24"/>
        </w:rPr>
        <w:t>of the transmission line.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716020" cy="1660525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Default"/>
        <w:rPr>
          <w:rFonts w:ascii="Times New Roman" w:hAnsi="Times New Roman" w:cs="Times New Roman"/>
        </w:rPr>
      </w:pPr>
      <w:r w:rsidRPr="00E214F5">
        <w:rPr>
          <w:rFonts w:ascii="Times New Roman" w:hAnsi="Times New Roman" w:cs="Times New Roman"/>
        </w:rPr>
        <w:t xml:space="preserve">Presentation&amp; analysis:  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</w:rPr>
        <w:t>Double stub matching network using ZY Smith chart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The single stub matching networks are quite versatile and allow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matchingbetween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any input and load impedances, so long as they have anon-zero real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part.One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of the main drawbacks of such matching networks is that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theyrequire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 variable-length transmission to between stub and input part(or) between the stub and load impedance. And this drawback can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beavoided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by double stub matching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networks.In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this double stub matching networks, two short (or) open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circuitstubs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are connected in parallel with a fixed length transmission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lineplaced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in between. The length 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214F5">
        <w:rPr>
          <w:rFonts w:ascii="Times New Roman" w:hAnsi="Times New Roman" w:cs="Times New Roman"/>
          <w:sz w:val="24"/>
          <w:szCs w:val="24"/>
        </w:rPr>
        <w:t xml:space="preserve">2 of this line is usually chosen to be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oneeightthree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>-eight and five eights of wavelengths. The 3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214F5">
        <w:rPr>
          <w:rFonts w:ascii="Times New Roman" w:hAnsi="Times New Roman" w:cs="Times New Roman"/>
          <w:sz w:val="24"/>
          <w:szCs w:val="24"/>
        </w:rPr>
        <w:t>8th and 5</w:t>
      </w:r>
      <w:r w:rsidRPr="00E214F5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214F5">
        <w:rPr>
          <w:rFonts w:ascii="Times New Roman" w:hAnsi="Times New Roman" w:cs="Times New Roman"/>
          <w:sz w:val="24"/>
          <w:szCs w:val="24"/>
        </w:rPr>
        <w:t>8th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ind w:left="810"/>
        <w:rPr>
          <w:rFonts w:ascii="Times New Roman" w:hAnsi="Times New Roman" w:cs="Times New Roman"/>
          <w:bCs/>
        </w:rPr>
      </w:pPr>
      <w:proofErr w:type="gramStart"/>
      <w:r w:rsidRPr="00E214F5">
        <w:rPr>
          <w:rFonts w:ascii="Times New Roman" w:hAnsi="Times New Roman" w:cs="Times New Roman"/>
        </w:rPr>
        <w:t>are</w:t>
      </w:r>
      <w:proofErr w:type="gramEnd"/>
      <w:r w:rsidRPr="00E214F5">
        <w:rPr>
          <w:rFonts w:ascii="Times New Roman" w:hAnsi="Times New Roman" w:cs="Times New Roman"/>
        </w:rPr>
        <w:t xml:space="preserve"> mostly used in the high frequency applications.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ind w:left="810"/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4096385" cy="1477645"/>
            <wp:effectExtent l="1905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F5" w:rsidRPr="00E214F5" w:rsidRDefault="00E214F5" w:rsidP="00E214F5">
      <w:pPr>
        <w:pStyle w:val="Default"/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  <w:bCs/>
        </w:rPr>
        <w:t>Conclusion &amp; summary: list by key words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  <w:bCs/>
        </w:rPr>
        <w:t>Stubs, Open circuited stub, Short circuited stub</w:t>
      </w:r>
    </w:p>
    <w:p w:rsidR="00E214F5" w:rsidRPr="00E214F5" w:rsidRDefault="00E214F5" w:rsidP="00E214F5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214F5">
        <w:rPr>
          <w:rFonts w:ascii="Times New Roman" w:hAnsi="Times New Roman" w:cs="Times New Roman"/>
          <w:bCs/>
        </w:rPr>
        <w:t>Length of stub, Location of stub</w:t>
      </w:r>
    </w:p>
    <w:p w:rsidR="00E214F5" w:rsidRPr="00E214F5" w:rsidRDefault="00E214F5" w:rsidP="00E21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14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IX</w:t>
      </w:r>
    </w:p>
    <w:p w:rsidR="00E214F5" w:rsidRPr="00E214F5" w:rsidRDefault="00E214F5" w:rsidP="00E214F5">
      <w:pPr>
        <w:pStyle w:val="Default"/>
        <w:rPr>
          <w:rFonts w:ascii="Times New Roman" w:hAnsi="Times New Roman" w:cs="Times New Roman"/>
        </w:rPr>
      </w:pPr>
      <w:r w:rsidRPr="00E214F5">
        <w:rPr>
          <w:rFonts w:ascii="Times New Roman" w:hAnsi="Times New Roman" w:cs="Times New Roman"/>
        </w:rPr>
        <w:t>Questionnaires &amp; discussion: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4F5">
        <w:rPr>
          <w:rFonts w:ascii="Times New Roman" w:hAnsi="Times New Roman" w:cs="Times New Roman"/>
          <w:sz w:val="24"/>
          <w:szCs w:val="24"/>
        </w:rPr>
        <w:t>Microstrip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increasingfrequency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and correspondingly reduced wavelength, the influence of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14F5">
        <w:rPr>
          <w:rFonts w:ascii="Times New Roman" w:hAnsi="Times New Roman" w:cs="Times New Roman"/>
          <w:sz w:val="24"/>
          <w:szCs w:val="24"/>
        </w:rPr>
        <w:t>parasitics</w:t>
      </w:r>
      <w:proofErr w:type="spellEnd"/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 in the elements becomes more noticeable as it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providescomplications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in the component value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computations.As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 discrete components are available only for certain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values,limits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their use in high frequency circuit applications. As on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alternativeto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lumped elements, discrete components are widely used as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thewavelength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becomes sufficiently small compared with the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characteristiccircuit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component length.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5085" cy="109728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5800"/>
      </w:tblGrid>
      <w:tr w:rsidR="00E214F5" w:rsidRPr="00E214F5" w:rsidTr="00433FFA">
        <w:tc>
          <w:tcPr>
            <w:tcW w:w="98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E214F5" w:rsidRPr="00E214F5" w:rsidRDefault="00E214F5" w:rsidP="00433FFA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E214F5" w:rsidRPr="00E214F5" w:rsidRDefault="00E214F5" w:rsidP="00433FF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214F5" w:rsidRPr="00E214F5" w:rsidTr="00433FFA">
        <w:tc>
          <w:tcPr>
            <w:tcW w:w="98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E214F5" w:rsidRPr="00E214F5" w:rsidRDefault="00E214F5" w:rsidP="00433FFA">
            <w:pPr>
              <w:shd w:val="clear" w:color="auto" w:fill="00000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E214F5" w:rsidRPr="00E214F5" w:rsidRDefault="00E214F5" w:rsidP="0043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</w:rPr>
            </w:pPr>
          </w:p>
        </w:tc>
      </w:tr>
    </w:tbl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14F5">
        <w:rPr>
          <w:rFonts w:ascii="Times New Roman" w:hAnsi="Times New Roman" w:cs="Times New Roman"/>
          <w:bCs/>
          <w:sz w:val="24"/>
          <w:szCs w:val="24"/>
        </w:rPr>
        <w:t>Presentation :</w:t>
      </w:r>
      <w:proofErr w:type="gramEnd"/>
    </w:p>
    <w:p w:rsidR="00E214F5" w:rsidRPr="00E214F5" w:rsidRDefault="00E214F5" w:rsidP="00E2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 xml:space="preserve">Quality factor Q of </w:t>
      </w:r>
      <w:proofErr w:type="spellStart"/>
      <w:r w:rsidRPr="00E214F5">
        <w:rPr>
          <w:rFonts w:ascii="Times New Roman" w:hAnsi="Times New Roman" w:cs="Times New Roman"/>
          <w:bCs/>
          <w:sz w:val="24"/>
          <w:szCs w:val="24"/>
        </w:rPr>
        <w:t>microstrip</w:t>
      </w:r>
      <w:proofErr w:type="spellEnd"/>
      <w:r w:rsidRPr="00E214F5">
        <w:rPr>
          <w:rFonts w:ascii="Times New Roman" w:hAnsi="Times New Roman" w:cs="Times New Roman"/>
          <w:bCs/>
          <w:sz w:val="24"/>
          <w:szCs w:val="24"/>
        </w:rPr>
        <w:t xml:space="preserve"> line matching networks </w:t>
      </w:r>
      <w:proofErr w:type="gramStart"/>
      <w:r w:rsidRPr="00E214F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14F5">
        <w:rPr>
          <w:rFonts w:ascii="Times New Roman" w:hAnsi="Times New Roman" w:cs="Times New Roman"/>
          <w:sz w:val="24"/>
          <w:szCs w:val="24"/>
        </w:rPr>
        <w:t xml:space="preserve"> the mid GHz range, design engineers often employ a mixed approach by combining lumped and distributed elements. These types of matching networks usually contain a number of transmission lines connected in series and capacitors spaced in a parallel configuration as illustrated in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 xml:space="preserve">Inductors are usually avoided in such designs because they tend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tohave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higher resistive looses than capacitors. In general only one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shuntcapacitor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with two transmission lines are connected in series on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bothsides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as sufficient to transform any given load impedance to any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inputimpedance.The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arrangement of components in Figure 2.20 is very attractive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inpractice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. Since it permits tuning the circuit after it has been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manufacturedchanging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the values of the capacitors as well as placing them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atdifferent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locations along transmission lines offers wide range of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flexibility.The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tuning capability makes these types of matching networks </w:t>
      </w:r>
      <w:proofErr w:type="spellStart"/>
      <w:r w:rsidRPr="00E214F5">
        <w:rPr>
          <w:rFonts w:ascii="Times New Roman" w:hAnsi="Times New Roman" w:cs="Times New Roman"/>
          <w:sz w:val="24"/>
          <w:szCs w:val="24"/>
        </w:rPr>
        <w:t>avery</w:t>
      </w:r>
      <w:proofErr w:type="spellEnd"/>
      <w:r w:rsidRPr="00E214F5">
        <w:rPr>
          <w:rFonts w:ascii="Times New Roman" w:hAnsi="Times New Roman" w:cs="Times New Roman"/>
          <w:sz w:val="24"/>
          <w:szCs w:val="24"/>
        </w:rPr>
        <w:t xml:space="preserve"> popular for prototyping.</w:t>
      </w:r>
    </w:p>
    <w:p w:rsidR="00E214F5" w:rsidRPr="00E214F5" w:rsidRDefault="00E214F5" w:rsidP="00E214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14F5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Lumped distributed components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Discrete elements</w:t>
      </w:r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4F5">
        <w:rPr>
          <w:rFonts w:ascii="Times New Roman" w:hAnsi="Times New Roman" w:cs="Times New Roman"/>
          <w:sz w:val="24"/>
          <w:szCs w:val="24"/>
        </w:rPr>
        <w:t>Parasitics</w:t>
      </w:r>
      <w:proofErr w:type="spellEnd"/>
    </w:p>
    <w:p w:rsidR="00E214F5" w:rsidRPr="00E214F5" w:rsidRDefault="00E214F5" w:rsidP="00E214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4F5">
        <w:rPr>
          <w:rFonts w:ascii="Times New Roman" w:hAnsi="Times New Roman" w:cs="Times New Roman"/>
          <w:sz w:val="24"/>
          <w:szCs w:val="24"/>
        </w:rPr>
        <w:t>Shunt open circuited/ short circuited stubs</w:t>
      </w:r>
    </w:p>
    <w:p w:rsidR="00E214F5" w:rsidRPr="00E214F5" w:rsidRDefault="00E214F5" w:rsidP="00E214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14F5" w:rsidRPr="00E214F5" w:rsidRDefault="00E214F5" w:rsidP="00E214F5">
      <w:pPr>
        <w:rPr>
          <w:rFonts w:ascii="Times New Roman" w:hAnsi="Times New Roman" w:cs="Times New Roman"/>
          <w:sz w:val="16"/>
          <w:szCs w:val="16"/>
        </w:rPr>
      </w:pPr>
    </w:p>
    <w:p w:rsidR="00E214F5" w:rsidRPr="00E214F5" w:rsidRDefault="00E214F5" w:rsidP="00E214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4F5" w:rsidRPr="00E214F5" w:rsidRDefault="00E214F5" w:rsidP="00E214F5">
      <w:pPr>
        <w:rPr>
          <w:rFonts w:ascii="Times New Roman" w:hAnsi="Times New Roman" w:cs="Times New Roman"/>
          <w:sz w:val="16"/>
          <w:szCs w:val="16"/>
        </w:rPr>
      </w:pPr>
    </w:p>
    <w:p w:rsidR="00E214F5" w:rsidRPr="00E214F5" w:rsidRDefault="00E214F5" w:rsidP="00E214F5">
      <w:pPr>
        <w:rPr>
          <w:rFonts w:ascii="Times New Roman" w:hAnsi="Times New Roman" w:cs="Times New Roman"/>
          <w:sz w:val="16"/>
          <w:szCs w:val="16"/>
        </w:rPr>
      </w:pPr>
    </w:p>
    <w:p w:rsidR="00261352" w:rsidRPr="00E214F5" w:rsidRDefault="00261352">
      <w:pPr>
        <w:rPr>
          <w:rFonts w:ascii="Times New Roman" w:hAnsi="Times New Roman" w:cs="Times New Roman"/>
        </w:rPr>
      </w:pPr>
    </w:p>
    <w:sectPr w:rsidR="00261352" w:rsidRPr="00E214F5" w:rsidSect="0026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4A98"/>
    <w:multiLevelType w:val="hybridMultilevel"/>
    <w:tmpl w:val="3A36B99A"/>
    <w:lvl w:ilvl="0" w:tplc="E63C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14F5"/>
    <w:rsid w:val="002579BB"/>
    <w:rsid w:val="00261352"/>
    <w:rsid w:val="00E2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F5"/>
    <w:pPr>
      <w:ind w:left="720"/>
      <w:contextualSpacing/>
    </w:pPr>
  </w:style>
  <w:style w:type="character" w:customStyle="1" w:styleId="Bodytabletext">
    <w:name w:val="Body table text"/>
    <w:rsid w:val="00E214F5"/>
    <w:rPr>
      <w:rFonts w:ascii="Trebuchet MS" w:hAnsi="Trebuchet MS" w:cs="Arial"/>
      <w:b/>
      <w:sz w:val="16"/>
      <w:szCs w:val="16"/>
    </w:rPr>
  </w:style>
  <w:style w:type="paragraph" w:customStyle="1" w:styleId="Default">
    <w:name w:val="Default"/>
    <w:rsid w:val="00E214F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png"/><Relationship Id="rId42" Type="http://schemas.openxmlformats.org/officeDocument/2006/relationships/image" Target="media/image36.emf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emf"/><Relationship Id="rId45" Type="http://schemas.openxmlformats.org/officeDocument/2006/relationships/image" Target="media/image39.png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3.emf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2013-12-03T09:21:00Z</dcterms:created>
  <dcterms:modified xsi:type="dcterms:W3CDTF">2013-12-03T09:21:00Z</dcterms:modified>
</cp:coreProperties>
</file>